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60" w:rsidRDefault="00A65E2E">
      <w:pPr>
        <w:spacing w:line="560" w:lineRule="exact"/>
        <w:rPr>
          <w:rFonts w:eastAsia="方正黑体简体"/>
          <w:b/>
          <w:sz w:val="32"/>
          <w:szCs w:val="32"/>
        </w:rPr>
      </w:pPr>
      <w:r>
        <w:rPr>
          <w:rFonts w:eastAsia="方正黑体简体"/>
          <w:b/>
          <w:sz w:val="32"/>
          <w:szCs w:val="32"/>
        </w:rPr>
        <w:t>附件</w:t>
      </w:r>
      <w:r>
        <w:rPr>
          <w:rFonts w:eastAsia="方正黑体简体"/>
          <w:b/>
          <w:sz w:val="32"/>
          <w:szCs w:val="32"/>
        </w:rPr>
        <w:t>1</w:t>
      </w:r>
    </w:p>
    <w:p w:rsidR="00032960" w:rsidRDefault="00A65E2E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南充高坪机场有限责任公司</w:t>
      </w:r>
      <w:r>
        <w:rPr>
          <w:rFonts w:eastAsia="方正小标宋简体"/>
          <w:b/>
          <w:sz w:val="44"/>
          <w:szCs w:val="44"/>
        </w:rPr>
        <w:t>2018</w:t>
      </w:r>
      <w:r>
        <w:rPr>
          <w:rFonts w:eastAsia="方正小标宋简体"/>
          <w:b/>
          <w:sz w:val="44"/>
          <w:szCs w:val="44"/>
        </w:rPr>
        <w:t>年</w:t>
      </w:r>
      <w:r>
        <w:rPr>
          <w:rFonts w:eastAsia="方正小标宋简体" w:hint="eastAsia"/>
          <w:b/>
          <w:sz w:val="44"/>
          <w:szCs w:val="44"/>
        </w:rPr>
        <w:t>招聘</w:t>
      </w:r>
      <w:r>
        <w:rPr>
          <w:rFonts w:eastAsia="方正小标宋简体"/>
          <w:b/>
          <w:sz w:val="44"/>
          <w:szCs w:val="44"/>
        </w:rPr>
        <w:t>岗位及要求一览表</w:t>
      </w:r>
    </w:p>
    <w:tbl>
      <w:tblPr>
        <w:tblpPr w:leftFromText="180" w:rightFromText="180" w:vertAnchor="text" w:horzAnchor="page" w:tblpX="1721" w:tblpY="334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8"/>
        <w:gridCol w:w="1272"/>
        <w:gridCol w:w="812"/>
        <w:gridCol w:w="863"/>
        <w:gridCol w:w="8869"/>
        <w:gridCol w:w="1470"/>
      </w:tblGrid>
      <w:tr w:rsidR="00032960">
        <w:trPr>
          <w:trHeight w:val="505"/>
        </w:trPr>
        <w:tc>
          <w:tcPr>
            <w:tcW w:w="1158" w:type="dxa"/>
            <w:vAlign w:val="center"/>
          </w:tcPr>
          <w:p w:rsidR="00032960" w:rsidRDefault="00A65E2E"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部门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岗位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人数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560" w:lineRule="exact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eastAsia="方正黑体简体"/>
                <w:sz w:val="30"/>
                <w:szCs w:val="30"/>
              </w:rPr>
              <w:t>性别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岗位要求</w:t>
            </w:r>
          </w:p>
        </w:tc>
        <w:tc>
          <w:tcPr>
            <w:tcW w:w="1470" w:type="dxa"/>
            <w:vAlign w:val="center"/>
          </w:tcPr>
          <w:p w:rsidR="00032960" w:rsidRDefault="00A65E2E">
            <w:pPr>
              <w:spacing w:line="560" w:lineRule="exact"/>
              <w:jc w:val="center"/>
              <w:rPr>
                <w:rFonts w:eastAsia="方正黑体简体"/>
                <w:sz w:val="28"/>
                <w:szCs w:val="28"/>
              </w:rPr>
            </w:pPr>
            <w:r>
              <w:rPr>
                <w:rFonts w:eastAsia="方正黑体简体"/>
                <w:sz w:val="28"/>
                <w:szCs w:val="28"/>
              </w:rPr>
              <w:t>备注</w:t>
            </w:r>
          </w:p>
        </w:tc>
      </w:tr>
      <w:tr w:rsidR="00032960">
        <w:trPr>
          <w:trHeight w:val="730"/>
        </w:trPr>
        <w:tc>
          <w:tcPr>
            <w:tcW w:w="1158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计财部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会计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本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财务管理、会计等相关专业；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具有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年以上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会计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工作经历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;5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取得会计初级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以上职称。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1197"/>
        </w:trPr>
        <w:tc>
          <w:tcPr>
            <w:tcW w:w="1158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市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场</w:t>
            </w:r>
          </w:p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营销部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营销人员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5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市场营销、经济管理等相关专业；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身高女性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160cm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（含）以上、男性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170cm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（含）以上，五官端正、身体健康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829"/>
        </w:trPr>
        <w:tc>
          <w:tcPr>
            <w:tcW w:w="1158" w:type="dxa"/>
            <w:vMerge w:val="restart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物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资</w:t>
            </w:r>
          </w:p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工程部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工程建设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监管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5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本科及以上学历；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建筑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工程类专业或具有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一、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二级建造师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相关专业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职称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的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032960" w:rsidRDefault="00032960">
            <w:pPr>
              <w:spacing w:line="400" w:lineRule="exact"/>
              <w:rPr>
                <w:rFonts w:eastAsia="方正楷体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90"/>
        </w:trPr>
        <w:tc>
          <w:tcPr>
            <w:tcW w:w="1158" w:type="dxa"/>
            <w:vMerge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采购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监管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863" w:type="dxa"/>
            <w:tcBorders>
              <w:right w:val="single" w:sz="4" w:space="0" w:color="auto"/>
            </w:tcBorders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专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物流管理、数学、金融贸易、工程造价等相关专业。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032960" w:rsidRDefault="00032960">
            <w:pPr>
              <w:spacing w:line="400" w:lineRule="exact"/>
              <w:rPr>
                <w:rFonts w:eastAsia="方正楷体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685"/>
        </w:trPr>
        <w:tc>
          <w:tcPr>
            <w:tcW w:w="1158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人力资源部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培训员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tcBorders>
              <w:top w:val="single" w:sz="4" w:space="0" w:color="auto"/>
            </w:tcBorders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本科及以上学历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楷体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943"/>
        </w:trPr>
        <w:tc>
          <w:tcPr>
            <w:tcW w:w="1158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运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输</w:t>
            </w:r>
          </w:p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服务部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工作人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tcBorders>
              <w:top w:val="single" w:sz="4" w:space="0" w:color="auto"/>
            </w:tcBorders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身高女性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160cm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（含）以上，男性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170cm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,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五官端正、身体健康；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运输服务等相关专业或有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年以上相关工作经验。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楷体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943"/>
        </w:trPr>
        <w:tc>
          <w:tcPr>
            <w:tcW w:w="1158" w:type="dxa"/>
            <w:vMerge w:val="restart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安检站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开机员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-30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岁，身体健康；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须持有民航安检中级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及以上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证书；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熟悉开机工作，从事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X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光机开机操作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年以上；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5.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持有民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lastRenderedPageBreak/>
              <w:t>航安检高级证书的年龄可适当放宽至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35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6.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身高女性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160cm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（含）以上，男性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170cm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楷体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1130"/>
        </w:trPr>
        <w:tc>
          <w:tcPr>
            <w:tcW w:w="1158" w:type="dxa"/>
            <w:vMerge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安全检查员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不限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岁，身体健康；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须持有民航安检初级资格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及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以上证书；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身高女性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160cm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（含）以上，男性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170cm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楷体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843"/>
        </w:trPr>
        <w:tc>
          <w:tcPr>
            <w:tcW w:w="1158" w:type="dxa"/>
            <w:vMerge w:val="restart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消防站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消防行政技术员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男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周岁，身高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62cm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,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身体健康；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安全工程、消防工程相关专业或有从事消防救援相关工作经历。</w:t>
            </w:r>
          </w:p>
        </w:tc>
        <w:tc>
          <w:tcPr>
            <w:tcW w:w="1470" w:type="dxa"/>
            <w:vMerge w:val="restart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笔试前进行体能检测，合格者取得笔试资格</w:t>
            </w:r>
          </w:p>
        </w:tc>
      </w:tr>
      <w:tr w:rsidR="00032960">
        <w:trPr>
          <w:trHeight w:val="640"/>
        </w:trPr>
        <w:tc>
          <w:tcPr>
            <w:tcW w:w="1158" w:type="dxa"/>
            <w:vMerge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消防战斗员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6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男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20-35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周岁，身高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62cm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（含）以上；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高中及以上学历；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消防退转役军人或从事消防救援工作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年以上。</w:t>
            </w:r>
          </w:p>
        </w:tc>
        <w:tc>
          <w:tcPr>
            <w:tcW w:w="1470" w:type="dxa"/>
            <w:vMerge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796"/>
        </w:trPr>
        <w:tc>
          <w:tcPr>
            <w:tcW w:w="1158" w:type="dxa"/>
            <w:vMerge w:val="restart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运行保障部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场道维护员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男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交通工程类相关专业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。</w:t>
            </w:r>
          </w:p>
        </w:tc>
        <w:tc>
          <w:tcPr>
            <w:tcW w:w="1470" w:type="dxa"/>
            <w:vMerge w:val="restart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</w:tr>
      <w:tr w:rsidR="00032960">
        <w:trPr>
          <w:trHeight w:val="431"/>
        </w:trPr>
        <w:tc>
          <w:tcPr>
            <w:tcW w:w="1158" w:type="dxa"/>
            <w:vMerge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鸟害防治员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不限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本科及以上学历；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生物专业；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具有工作经验的优先。</w:t>
            </w:r>
          </w:p>
        </w:tc>
        <w:tc>
          <w:tcPr>
            <w:tcW w:w="1470" w:type="dxa"/>
            <w:vMerge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  <w:u w:val="single"/>
              </w:rPr>
            </w:pPr>
          </w:p>
        </w:tc>
      </w:tr>
      <w:tr w:rsidR="00032960">
        <w:trPr>
          <w:trHeight w:val="735"/>
        </w:trPr>
        <w:tc>
          <w:tcPr>
            <w:tcW w:w="1158" w:type="dxa"/>
            <w:vMerge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4"/>
              </w:rPr>
              <w:t>助航灯光维护员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男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电气工程等相关专业；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有相关经验者或从业资格证优先。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032960">
        <w:trPr>
          <w:trHeight w:val="804"/>
        </w:trPr>
        <w:tc>
          <w:tcPr>
            <w:tcW w:w="1158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航务部</w:t>
            </w: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通信导航员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2</w:t>
            </w:r>
          </w:p>
        </w:tc>
        <w:tc>
          <w:tcPr>
            <w:tcW w:w="863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男</w:t>
            </w:r>
          </w:p>
        </w:tc>
        <w:tc>
          <w:tcPr>
            <w:tcW w:w="8869" w:type="dxa"/>
            <w:vAlign w:val="center"/>
          </w:tcPr>
          <w:p w:rsidR="00032960" w:rsidRDefault="00A65E2E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1.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年龄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20-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30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周岁；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2.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全日制</w:t>
            </w:r>
            <w:r>
              <w:rPr>
                <w:rFonts w:eastAsia="方正仿宋简体" w:hint="eastAsia"/>
                <w:b/>
                <w:spacing w:val="-20"/>
                <w:sz w:val="28"/>
                <w:szCs w:val="28"/>
              </w:rPr>
              <w:t>普通高等院校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专科及以上学历；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3.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电子信息工程等相关专业；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4.</w:t>
            </w:r>
            <w:r>
              <w:rPr>
                <w:rFonts w:eastAsia="方正仿宋简体"/>
                <w:b/>
                <w:spacing w:val="-20"/>
                <w:sz w:val="28"/>
                <w:szCs w:val="28"/>
              </w:rPr>
              <w:t>有相关工作经验者优先。</w:t>
            </w: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 w:rsidR="00032960">
        <w:trPr>
          <w:trHeight w:val="477"/>
        </w:trPr>
        <w:tc>
          <w:tcPr>
            <w:tcW w:w="1158" w:type="dxa"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7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合计</w:t>
            </w:r>
          </w:p>
        </w:tc>
        <w:tc>
          <w:tcPr>
            <w:tcW w:w="812" w:type="dxa"/>
            <w:vAlign w:val="center"/>
          </w:tcPr>
          <w:p w:rsidR="00032960" w:rsidRDefault="00A65E2E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3</w:t>
            </w:r>
            <w:r>
              <w:rPr>
                <w:rFonts w:eastAsia="方正仿宋简体" w:hint="eastAsia"/>
                <w:b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032960" w:rsidRDefault="00032960">
            <w:pPr>
              <w:spacing w:line="4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8869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pacing w:val="-2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032960" w:rsidRDefault="00032960">
            <w:pPr>
              <w:spacing w:line="400" w:lineRule="exact"/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 w:rsidR="00032960" w:rsidRDefault="00032960" w:rsidP="00416C1E"/>
    <w:sectPr w:rsidR="00032960" w:rsidSect="00416C1E">
      <w:headerReference w:type="default" r:id="rId7"/>
      <w:footerReference w:type="default" r:id="rId8"/>
      <w:footerReference w:type="first" r:id="rId9"/>
      <w:pgSz w:w="16838" w:h="11906" w:orient="landscape"/>
      <w:pgMar w:top="1531" w:right="2098" w:bottom="1531" w:left="1985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2E" w:rsidRDefault="00A65E2E" w:rsidP="00032960">
      <w:r>
        <w:separator/>
      </w:r>
    </w:p>
  </w:endnote>
  <w:endnote w:type="continuationSeparator" w:id="1">
    <w:p w:rsidR="00A65E2E" w:rsidRDefault="00A65E2E" w:rsidP="0003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0" w:rsidRDefault="0003296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32960" w:rsidRDefault="00032960">
                <w:pPr>
                  <w:pStyle w:val="a4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65E2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16C1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0" w:rsidRDefault="0003296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13.4pt;margin-top:-4.5pt;width:2in;height:18.35pt;z-index:251660288;mso-wrap-style:none;mso-position-horizontal-relative:margin" o:gfxdata="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wNKp9kAAAAJAQAA&#10;DwAAAAAAAAABACAAAAAiAAAAZHJzL2Rvd25yZXYueG1sUEsBAhQAFAAAAAgAh07iQL9W0EgYAgAA&#10;EgQAAA4AAAAAAAAAAQAgAAAAKAEAAGRycy9lMm9Eb2MueG1sUEsFBgAAAAAGAAYAWQEAALIFAAAA&#10;AA==&#10;" filled="f" stroked="f" strokeweight=".5pt">
          <v:textbox inset="0,0,0,0">
            <w:txbxContent>
              <w:p w:rsidR="00032960" w:rsidRDefault="00032960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A65E2E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416C1E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2E" w:rsidRDefault="00A65E2E" w:rsidP="00032960">
      <w:r>
        <w:separator/>
      </w:r>
    </w:p>
  </w:footnote>
  <w:footnote w:type="continuationSeparator" w:id="1">
    <w:p w:rsidR="00A65E2E" w:rsidRDefault="00A65E2E" w:rsidP="0003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60" w:rsidRDefault="00032960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7B6C"/>
    <w:rsid w:val="00032960"/>
    <w:rsid w:val="00240F3E"/>
    <w:rsid w:val="00395E63"/>
    <w:rsid w:val="00416C1E"/>
    <w:rsid w:val="004B7B6C"/>
    <w:rsid w:val="00887FE1"/>
    <w:rsid w:val="009E221A"/>
    <w:rsid w:val="00A65E2E"/>
    <w:rsid w:val="00D5406A"/>
    <w:rsid w:val="00E20064"/>
    <w:rsid w:val="00F57396"/>
    <w:rsid w:val="02710A93"/>
    <w:rsid w:val="03AD696E"/>
    <w:rsid w:val="052F4498"/>
    <w:rsid w:val="0ADD0032"/>
    <w:rsid w:val="0CC86A10"/>
    <w:rsid w:val="11063E4D"/>
    <w:rsid w:val="13657197"/>
    <w:rsid w:val="178E3705"/>
    <w:rsid w:val="18E46A96"/>
    <w:rsid w:val="19732219"/>
    <w:rsid w:val="1999016D"/>
    <w:rsid w:val="22F91A15"/>
    <w:rsid w:val="25991D9A"/>
    <w:rsid w:val="26CE3E97"/>
    <w:rsid w:val="2A7D550D"/>
    <w:rsid w:val="2DD34CF9"/>
    <w:rsid w:val="3C26538C"/>
    <w:rsid w:val="403F7B79"/>
    <w:rsid w:val="42EA658D"/>
    <w:rsid w:val="45476014"/>
    <w:rsid w:val="4DC949C3"/>
    <w:rsid w:val="50060B6F"/>
    <w:rsid w:val="51643718"/>
    <w:rsid w:val="5225036F"/>
    <w:rsid w:val="52AA7D25"/>
    <w:rsid w:val="52BC4EB6"/>
    <w:rsid w:val="52BE3169"/>
    <w:rsid w:val="5DE23F89"/>
    <w:rsid w:val="62127490"/>
    <w:rsid w:val="6327273B"/>
    <w:rsid w:val="6522690F"/>
    <w:rsid w:val="66F87A4F"/>
    <w:rsid w:val="69F662C5"/>
    <w:rsid w:val="6B847406"/>
    <w:rsid w:val="6F360C64"/>
    <w:rsid w:val="74C05A32"/>
    <w:rsid w:val="75D770B1"/>
    <w:rsid w:val="764E578F"/>
    <w:rsid w:val="7C7B6038"/>
    <w:rsid w:val="7CF745D2"/>
    <w:rsid w:val="7FE3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32960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03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03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032960"/>
    <w:rPr>
      <w:color w:val="0000FF"/>
      <w:u w:val="single"/>
    </w:rPr>
  </w:style>
  <w:style w:type="table" w:styleId="a7">
    <w:name w:val="Table Grid"/>
    <w:basedOn w:val="a1"/>
    <w:qFormat/>
    <w:rsid w:val="0003296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sid w:val="0003296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032960"/>
    <w:rPr>
      <w:rFonts w:ascii="Times New Roman" w:eastAsia="宋体" w:hAnsi="Times New Roman" w:cs="Times New Roman"/>
      <w:sz w:val="18"/>
      <w:szCs w:val="18"/>
    </w:rPr>
  </w:style>
  <w:style w:type="paragraph" w:customStyle="1" w:styleId="reader-word-layerreader-word-s1-5">
    <w:name w:val="reader-word-layer reader-word-s1-5"/>
    <w:basedOn w:val="a"/>
    <w:qFormat/>
    <w:rsid w:val="000329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29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</dc:creator>
  <cp:lastModifiedBy>scott</cp:lastModifiedBy>
  <cp:revision>6</cp:revision>
  <cp:lastPrinted>2018-10-31T05:02:00Z</cp:lastPrinted>
  <dcterms:created xsi:type="dcterms:W3CDTF">2018-10-30T02:28:00Z</dcterms:created>
  <dcterms:modified xsi:type="dcterms:W3CDTF">2018-11-01T08:41:00Z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