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A29CF">
        <w:rPr>
          <w:rFonts w:ascii="宋体" w:eastAsia="宋体" w:hAnsi="宋体" w:cs="宋体" w:hint="eastAsia"/>
          <w:color w:val="333333"/>
          <w:kern w:val="0"/>
          <w:sz w:val="32"/>
        </w:rPr>
        <w:t>南充市高级中学“嘉陵江英才工程”公开考核招聘工作人员人员岗位条件及要求一览表</w:t>
      </w:r>
      <w:r w:rsidRPr="001A29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618"/>
        <w:gridCol w:w="450"/>
        <w:gridCol w:w="606"/>
        <w:gridCol w:w="360"/>
        <w:gridCol w:w="606"/>
        <w:gridCol w:w="742"/>
        <w:gridCol w:w="3162"/>
        <w:gridCol w:w="1231"/>
      </w:tblGrid>
      <w:tr w:rsidR="001A29CF" w:rsidRPr="001A29CF" w:rsidTr="001A29C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岗位类别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岗位名称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招聘人数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招聘对象范围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年龄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学历学位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专业条件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其他条件及要求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6"/>
              </w:rPr>
              <w:t>考核方式</w:t>
            </w: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1A29CF" w:rsidRPr="001A29CF" w:rsidTr="001A29C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英语教师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面向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全国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全日制硕士研究生及以上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英语及相关专业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笔试、讲课（面试）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A29CF" w:rsidRPr="001A29CF" w:rsidTr="001A29C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历史教师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面向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全国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全日制硕士研究生及以上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历史及相关专业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笔试、讲课（面试）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A29CF" w:rsidRPr="001A29CF" w:rsidTr="001A29C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心理学教师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面向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全国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全日制硕士研究生及以上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教育心理学及相关专业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及心理咨询师二级证；4.2019年7月31日前取得研究生学历证书、学位证书。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笔试、讲课（面试）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A29CF" w:rsidRPr="001A29CF" w:rsidTr="001A29C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化学教师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面向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全国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全日制硕士研究生及以上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化学及相关专业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笔试、讲课（面试）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A29CF" w:rsidRPr="001A29CF" w:rsidTr="001A29C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信息技术教师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面向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全国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全日制硕士研究生及以上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信息技术教育及相关专业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笔试、讲课（面试）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A29CF" w:rsidRPr="001A29CF" w:rsidTr="001A29CF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体育教师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面向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全国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全日制硕士研究生及以上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体育及相关专业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仿宋" w:eastAsia="仿宋" w:hAnsi="仿宋" w:cs="宋体" w:hint="eastAsia"/>
                <w:b/>
                <w:bCs/>
                <w:kern w:val="0"/>
                <w:sz w:val="20"/>
              </w:rPr>
              <w:t>讲课（面试）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A29CF" w:rsidRPr="001A29CF" w:rsidRDefault="001A29CF" w:rsidP="001A29CF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A29CF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南充市高级中学“嘉陵江英才工程”公开考核招聘工作人员报名信息表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874"/>
        <w:gridCol w:w="192"/>
        <w:gridCol w:w="768"/>
        <w:gridCol w:w="117"/>
        <w:gridCol w:w="754"/>
        <w:gridCol w:w="146"/>
        <w:gridCol w:w="930"/>
        <w:gridCol w:w="569"/>
        <w:gridCol w:w="1199"/>
        <w:gridCol w:w="650"/>
        <w:gridCol w:w="1237"/>
      </w:tblGrid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报考单位 </w:t>
            </w:r>
          </w:p>
        </w:tc>
        <w:tc>
          <w:tcPr>
            <w:tcW w:w="6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照片 </w:t>
            </w: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籍贯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民族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政治面貌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毕业院校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所学专业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学历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学位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毕业时间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身份证号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联系电话（手机和固定电话）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取得职称（执业）资格证名称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取得职称（执业）资格证范围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取得职称（执业）资格证时间 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考生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类别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○机关事业单位在职人员 ○应届毕业生 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○其他在职人员 ○未就业人员 </w:t>
            </w: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本人学习和工作经历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家庭主要成员及工作单位和职务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29C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  <w:r w:rsidRPr="001A29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备注 </w:t>
            </w:r>
          </w:p>
        </w:tc>
      </w:tr>
      <w:tr w:rsidR="001A29CF" w:rsidRPr="001A29CF" w:rsidTr="001A29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1A29CF" w:rsidRPr="001A29CF" w:rsidTr="001A29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1A29CF" w:rsidRPr="001A29CF" w:rsidTr="001A29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1A29CF" w:rsidRPr="001A29CF" w:rsidTr="001A29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1A29CF" w:rsidRPr="001A29CF" w:rsidTr="001A29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承诺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上述填写内容真实完整。如有不实，责任自负。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申请人（签名）：                         年  月  日 </w:t>
            </w: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意见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审核人（签名）：                                    </w:t>
            </w:r>
          </w:p>
          <w:p w:rsidR="001A29CF" w:rsidRPr="001A29CF" w:rsidRDefault="001A29CF" w:rsidP="001A29CF">
            <w:pPr>
              <w:widowControl/>
              <w:spacing w:before="100" w:beforeAutospacing="1" w:after="100" w:afterAutospacing="1"/>
              <w:ind w:firstLine="48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A29C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年    月    日 </w:t>
            </w:r>
          </w:p>
        </w:tc>
      </w:tr>
      <w:tr w:rsidR="001A29CF" w:rsidRPr="001A29CF" w:rsidTr="001A29CF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9CF" w:rsidRPr="001A29CF" w:rsidRDefault="001A29CF" w:rsidP="001A2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5534ED" w:rsidRPr="001A29CF" w:rsidRDefault="005534ED" w:rsidP="001A29CF"/>
    <w:sectPr w:rsidR="005534ED" w:rsidRPr="001A29CF" w:rsidSect="00EF1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45" w:rsidRDefault="00DA2A45" w:rsidP="001523AE">
      <w:r>
        <w:separator/>
      </w:r>
    </w:p>
  </w:endnote>
  <w:endnote w:type="continuationSeparator" w:id="1">
    <w:p w:rsidR="00DA2A45" w:rsidRDefault="00DA2A45" w:rsidP="001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45" w:rsidRDefault="00DA2A45" w:rsidP="001523AE">
      <w:r>
        <w:separator/>
      </w:r>
    </w:p>
  </w:footnote>
  <w:footnote w:type="continuationSeparator" w:id="1">
    <w:p w:rsidR="00DA2A45" w:rsidRDefault="00DA2A45" w:rsidP="001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3AE"/>
    <w:rsid w:val="001523AE"/>
    <w:rsid w:val="001A29CF"/>
    <w:rsid w:val="005534ED"/>
    <w:rsid w:val="007347D7"/>
    <w:rsid w:val="00817F3E"/>
    <w:rsid w:val="008D441A"/>
    <w:rsid w:val="00DA2A45"/>
    <w:rsid w:val="00E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3AE"/>
    <w:rPr>
      <w:sz w:val="18"/>
      <w:szCs w:val="18"/>
    </w:rPr>
  </w:style>
  <w:style w:type="character" w:styleId="a5">
    <w:name w:val="Strong"/>
    <w:basedOn w:val="a0"/>
    <w:uiPriority w:val="22"/>
    <w:qFormat/>
    <w:rsid w:val="001523AE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15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rsid w:val="001523AE"/>
  </w:style>
  <w:style w:type="character" w:customStyle="1" w:styleId="font21">
    <w:name w:val="font21"/>
    <w:basedOn w:val="a0"/>
    <w:rsid w:val="0015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08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62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6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495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9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444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68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449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276</Words>
  <Characters>1576</Characters>
  <Application>Microsoft Office Word</Application>
  <DocSecurity>0</DocSecurity>
  <Lines>13</Lines>
  <Paragraphs>3</Paragraphs>
  <ScaleCrop>false</ScaleCrop>
  <Company>rc0817.com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7</cp:revision>
  <dcterms:created xsi:type="dcterms:W3CDTF">2019-06-06T02:33:00Z</dcterms:created>
  <dcterms:modified xsi:type="dcterms:W3CDTF">2019-06-11T09:04:00Z</dcterms:modified>
</cp:coreProperties>
</file>