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南充市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民政局直属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事业单位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年公开考调工作人员岗位和条件要求一览表</w:t>
      </w:r>
    </w:p>
    <w:tbl>
      <w:tblPr>
        <w:tblStyle w:val="4"/>
        <w:tblW w:w="141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89"/>
        <w:gridCol w:w="837"/>
        <w:gridCol w:w="837"/>
        <w:gridCol w:w="804"/>
        <w:gridCol w:w="2151"/>
        <w:gridCol w:w="1154"/>
        <w:gridCol w:w="2522"/>
        <w:gridCol w:w="1231"/>
        <w:gridCol w:w="1064"/>
        <w:gridCol w:w="18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慈善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公益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事业发展中心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面向全省县级及以上机关事业单位，具有公务员（参公管理人员）身份或全额拨款事业单位事业干部身份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2.见公告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大学本科及以上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学历并取得相应学位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18"/>
                <w:lang w:val="en-US" w:eastAsia="zh-CN" w:bidi="ar-SA"/>
              </w:rPr>
              <w:t>本科：会计学、财务管理、审计学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研究生：会计、会计学、财务管理、审计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35周岁及以下（1986年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日及以后出生）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1.笔试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2.面试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具有2周年及以上从事会计工作经历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南充市公墓服务中心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面向全省县级及以上机关事业单位，具有公务员（参公管理人员）身份或全额拨款事业单位事业干部身份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2.见公告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大学本科及以上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学历并取得相应学位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35周岁及以下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1986年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日及以后出生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1.笔试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2.面试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南充市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民政局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属事业单位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年公开考调事业单位基本情况一览表</w:t>
      </w:r>
    </w:p>
    <w:tbl>
      <w:tblPr>
        <w:tblStyle w:val="4"/>
        <w:tblpPr w:leftFromText="180" w:rightFromText="180" w:vertAnchor="text" w:horzAnchor="page" w:tblpX="1870" w:tblpY="355"/>
        <w:tblOverlap w:val="never"/>
        <w:tblW w:w="13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慈善公益事业发展中心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顺庆区柳林路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29号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  <w:t>0817-2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val="en-US" w:eastAsia="zh-CN"/>
              </w:rPr>
              <w:t>731512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eastAsia="zh-CN"/>
              </w:rPr>
              <w:t>主要负责培育孵化慈善公益组织，编制慈善公益项目计划，统计汇总慈善信息，开展慈善事业宣传、教育、培训，协助市民政局对慈善公益事业进行管理、指导。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南充市公墓服务中心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公益二类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顺庆区柳林路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29号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  <w:t>0817-2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val="en-US" w:eastAsia="zh-CN"/>
              </w:rPr>
              <w:t>731512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主要负责辖区内死亡居民火化后的骨灰盒安葬、安放等殡葬服务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承担西山墓园、法华寺墓区等公墓的墓区绿化、美化和日常维护等工作。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南充市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民政局直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年公开考调工作人员考试报名表</w:t>
      </w:r>
    </w:p>
    <w:tbl>
      <w:tblPr>
        <w:tblStyle w:val="4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出 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照 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健 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参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联 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身 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近两年年度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考核结果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干部管理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</w:rPr>
        <w:t>注意事项：l.简历含高等院校学习经历和工作经历，时间不得间断；2.“奖惩情况”中获奖情况填写市级以上单位（部门）表彰奖励；3．“年度考核结果”填写近2年考核情况；4．“家庭主要成员及重要社会关系”按配偶、子女、父母、岳父母或公婆等顺序填写。5.干部管理部门一般应为当地组织人事部门，垂管单位的干部管理部门为上级人事主管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46287"/>
    <w:rsid w:val="1A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2021-10-18T09:40:00Z</dcterms:created>
  <dc:creator>Lenovo</dc:creator>
  <cp:lastModifiedBy>Lenovo</cp:lastModifiedBy>
  <dcterms:modified xsi:type="dcterms:W3CDTF">2021-10-18T09:41:23Z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