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241A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</w:t>
      </w:r>
      <w:r>
        <w:rPr>
          <w:rFonts w:hint="eastAsia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件</w:t>
      </w:r>
      <w:r>
        <w:rPr>
          <w:rFonts w:hint="eastAsia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</w:p>
    <w:p w14:paraId="4F7C71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9E6B42A">
      <w:pPr>
        <w:pStyle w:val="2"/>
        <w:jc w:val="center"/>
        <w:rPr>
          <w:rFonts w:hint="eastAsia" w:ascii="方正小标宋_GBK" w:hAnsi="方正小标宋_GBK" w:eastAsia="方正小标宋_GBK" w:cs="方正小标宋_GBK"/>
          <w:b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岗位和要求一览表</w:t>
      </w:r>
    </w:p>
    <w:tbl>
      <w:tblPr>
        <w:tblStyle w:val="4"/>
        <w:tblW w:w="14231" w:type="dxa"/>
        <w:tblInd w:w="-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623"/>
        <w:gridCol w:w="832"/>
        <w:gridCol w:w="2400"/>
        <w:gridCol w:w="1241"/>
        <w:gridCol w:w="2441"/>
        <w:gridCol w:w="2031"/>
        <w:gridCol w:w="2210"/>
      </w:tblGrid>
      <w:tr w14:paraId="39A64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黑体" w:hAnsi="黑体" w:eastAsia="黑体" w:cs="黑体"/>
                <w:lang w:val="en-US" w:eastAsia="zh-CN" w:bidi="ar"/>
              </w:rPr>
              <w:t>科室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黑体" w:hAnsi="黑体" w:eastAsia="黑体" w:cs="黑体"/>
                <w:lang w:val="en-US" w:eastAsia="zh-CN" w:bidi="ar"/>
              </w:rPr>
              <w:t>需求岗位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黑体" w:hAnsi="黑体" w:eastAsia="黑体" w:cs="黑体"/>
                <w:lang w:val="en-US" w:eastAsia="zh-CN" w:bidi="ar"/>
              </w:rPr>
              <w:t>需求人数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黑体" w:hAnsi="黑体" w:eastAsia="黑体" w:cs="黑体"/>
                <w:lang w:val="en-US" w:eastAsia="zh-CN" w:bidi="ar"/>
              </w:rPr>
              <w:t>专业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黑体" w:hAnsi="黑体" w:eastAsia="黑体" w:cs="黑体"/>
                <w:lang w:val="en-US" w:eastAsia="zh-CN" w:bidi="ar"/>
              </w:rPr>
              <w:t>职称要求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黑体" w:hAnsi="黑体" w:eastAsia="黑体" w:cs="黑体"/>
                <w:lang w:val="en-US" w:eastAsia="zh-CN" w:bidi="ar"/>
              </w:rPr>
              <w:t>学历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黑体" w:hAnsi="黑体" w:eastAsia="黑体" w:cs="黑体"/>
                <w:lang w:val="en-US" w:eastAsia="zh-CN" w:bidi="ar"/>
              </w:rPr>
              <w:t>年龄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其他条件</w:t>
            </w:r>
          </w:p>
        </w:tc>
      </w:tr>
      <w:tr w14:paraId="7E261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3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五官科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E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7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1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口腔医学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9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0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3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30</w:t>
            </w:r>
            <w:r>
              <w:rPr>
                <w:rStyle w:val="6"/>
                <w:lang w:val="en-US" w:eastAsia="zh-CN" w:bidi="ar"/>
              </w:rPr>
              <w:t>岁及以下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8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须为应届毕业生或取得初级及以上职称</w:t>
            </w:r>
          </w:p>
        </w:tc>
      </w:tr>
      <w:tr w14:paraId="3C112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8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2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肿瘤内科医师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E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3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临床医学、肿瘤学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7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C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全日制本科及以上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B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30</w:t>
            </w:r>
            <w:r>
              <w:rPr>
                <w:rStyle w:val="6"/>
                <w:lang w:val="en-US" w:eastAsia="zh-CN" w:bidi="ar"/>
              </w:rPr>
              <w:t>岁及以下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B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</w:p>
        </w:tc>
      </w:tr>
      <w:tr w14:paraId="2A5DF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B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D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中西结合医师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0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0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中西医结合类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0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A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全日制本科及以上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1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30</w:t>
            </w:r>
            <w:r>
              <w:rPr>
                <w:rStyle w:val="6"/>
                <w:lang w:val="en-US" w:eastAsia="zh-CN" w:bidi="ar"/>
              </w:rPr>
              <w:t>岁及以下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8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肿瘤方向优先</w:t>
            </w:r>
          </w:p>
        </w:tc>
      </w:tr>
      <w:tr w14:paraId="3C4E9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FF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精神科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DE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精神科医师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48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4F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精神医学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40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8A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全日制本科及以上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1B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30</w:t>
            </w:r>
            <w:r>
              <w:rPr>
                <w:rStyle w:val="6"/>
                <w:lang w:val="en-US" w:eastAsia="zh-CN" w:bidi="ar"/>
              </w:rPr>
              <w:t>岁及以下</w:t>
            </w:r>
          </w:p>
        </w:tc>
        <w:tc>
          <w:tcPr>
            <w:tcW w:w="2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4E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</w:p>
        </w:tc>
      </w:tr>
      <w:tr w14:paraId="10766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F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肾病与内分泌代谢科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6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肾病与内分泌代谢科</w:t>
            </w:r>
            <w:r>
              <w:rPr>
                <w:rStyle w:val="6"/>
                <w:rFonts w:hint="eastAsia"/>
                <w:lang w:val="en-US" w:eastAsia="zh-CN" w:bidi="ar"/>
              </w:rPr>
              <w:t>医师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4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2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临床医学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C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A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全日制本科及以上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7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30</w:t>
            </w:r>
            <w:r>
              <w:rPr>
                <w:rStyle w:val="6"/>
                <w:lang w:val="en-US" w:eastAsia="zh-CN" w:bidi="ar"/>
              </w:rPr>
              <w:t>岁及以下</w:t>
            </w:r>
          </w:p>
        </w:tc>
        <w:tc>
          <w:tcPr>
            <w:tcW w:w="2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B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规培结业、硕士研究生优先</w:t>
            </w:r>
          </w:p>
        </w:tc>
      </w:tr>
      <w:tr w14:paraId="7BFD2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A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消化肝病科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6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消化肝病科</w:t>
            </w:r>
            <w:r>
              <w:rPr>
                <w:rStyle w:val="6"/>
                <w:rFonts w:hint="eastAsia"/>
                <w:lang w:val="en-US" w:eastAsia="zh-CN" w:bidi="ar"/>
              </w:rPr>
              <w:t>医师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F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临床医学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2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lang w:val="en-US" w:eastAsia="zh-CN" w:bidi="ar"/>
              </w:rPr>
              <w:t>初级及以上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0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全日制本科及以上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A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35岁及以下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7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</w:p>
        </w:tc>
      </w:tr>
      <w:tr w14:paraId="06279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A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皮肤科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6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皮肤科医师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5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1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临床医学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3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初级及以上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E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全日制本科及以上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5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30</w:t>
            </w:r>
            <w:r>
              <w:rPr>
                <w:rStyle w:val="6"/>
                <w:lang w:val="en-US" w:eastAsia="zh-CN" w:bidi="ar"/>
              </w:rPr>
              <w:t>岁以下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5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皮肤专业优先</w:t>
            </w:r>
          </w:p>
        </w:tc>
      </w:tr>
      <w:tr w14:paraId="18EE2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E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骨外科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6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6"/>
                <w:lang w:val="en-US" w:eastAsia="zh-CN" w:bidi="ar"/>
              </w:rPr>
              <w:t>骨外科</w:t>
            </w:r>
            <w:r>
              <w:rPr>
                <w:rStyle w:val="6"/>
                <w:rFonts w:hint="eastAsia"/>
                <w:lang w:val="en-US" w:eastAsia="zh-CN" w:bidi="ar"/>
              </w:rPr>
              <w:t>医师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9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4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临床医学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D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全日制本科及以上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5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30</w:t>
            </w:r>
            <w:r>
              <w:rPr>
                <w:rStyle w:val="6"/>
                <w:lang w:val="en-US" w:eastAsia="zh-CN" w:bidi="ar"/>
              </w:rPr>
              <w:t>岁及以下</w:t>
            </w:r>
          </w:p>
        </w:tc>
        <w:tc>
          <w:tcPr>
            <w:tcW w:w="2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5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规培结业及硕士研究生优先</w:t>
            </w:r>
          </w:p>
        </w:tc>
      </w:tr>
      <w:tr w14:paraId="6F9DB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E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药剂科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B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医技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96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FE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临床药学、药学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88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E5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全日制大专及以上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10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30</w:t>
            </w:r>
            <w:r>
              <w:rPr>
                <w:rStyle w:val="6"/>
                <w:lang w:val="en-US" w:eastAsia="zh-CN" w:bidi="ar"/>
              </w:rPr>
              <w:t>岁及以下</w:t>
            </w:r>
          </w:p>
        </w:tc>
        <w:tc>
          <w:tcPr>
            <w:tcW w:w="2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28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</w:p>
        </w:tc>
      </w:tr>
      <w:tr w14:paraId="14401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6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医学装备信息科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E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专业技术人员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1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0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生物医学工程、临床工程技术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1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E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全日制本科及以上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C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30</w:t>
            </w:r>
            <w:r>
              <w:rPr>
                <w:rStyle w:val="6"/>
                <w:lang w:val="en-US" w:eastAsia="zh-CN" w:bidi="ar"/>
              </w:rPr>
              <w:t>岁及以下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A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</w:p>
        </w:tc>
      </w:tr>
      <w:tr w14:paraId="7BB03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9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医务科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2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医务科干事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1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E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临床医学、中医学、中西医结合</w:t>
            </w:r>
            <w:r>
              <w:rPr>
                <w:rStyle w:val="6"/>
                <w:rFonts w:hint="eastAsia"/>
                <w:lang w:val="en-US" w:eastAsia="zh-CN" w:bidi="ar"/>
              </w:rPr>
              <w:t>类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E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1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全日制</w:t>
            </w:r>
            <w:r>
              <w:rPr>
                <w:rStyle w:val="6"/>
                <w:lang w:val="en-US" w:eastAsia="zh-CN" w:bidi="ar"/>
              </w:rPr>
              <w:t>本科及以上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6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30</w:t>
            </w:r>
            <w:r>
              <w:rPr>
                <w:rStyle w:val="6"/>
                <w:lang w:val="en-US" w:eastAsia="zh-CN" w:bidi="ar"/>
              </w:rPr>
              <w:t>岁及以下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4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</w:p>
        </w:tc>
      </w:tr>
      <w:tr w14:paraId="6165B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9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医保办公室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2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物价岗位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E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B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临床医学、公共事业管理、预防医学、护理、护理学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2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A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全日制</w:t>
            </w:r>
            <w:r>
              <w:rPr>
                <w:rStyle w:val="6"/>
                <w:lang w:val="en-US" w:eastAsia="zh-CN" w:bidi="ar"/>
              </w:rPr>
              <w:t>本科及以上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1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35</w:t>
            </w:r>
            <w:r>
              <w:rPr>
                <w:rStyle w:val="6"/>
                <w:lang w:val="en-US" w:eastAsia="zh-CN" w:bidi="ar"/>
              </w:rPr>
              <w:t>岁及以下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A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</w:p>
        </w:tc>
      </w:tr>
      <w:tr w14:paraId="45E43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8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后勤保障科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F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行政后勤综合岗（小龙院区）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3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C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管理学、法学、电力学类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F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电工证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C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9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35</w:t>
            </w:r>
            <w:r>
              <w:rPr>
                <w:rStyle w:val="6"/>
                <w:lang w:val="en-US" w:eastAsia="zh-CN" w:bidi="ar"/>
              </w:rPr>
              <w:t>岁及以下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3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</w:p>
        </w:tc>
      </w:tr>
      <w:tr w14:paraId="624B7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D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护理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A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护理</w:t>
            </w:r>
            <w:bookmarkStart w:id="0" w:name="_GoBack"/>
            <w:bookmarkEnd w:id="0"/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5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E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护理、护理学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6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初级及以上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0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全日制</w:t>
            </w:r>
            <w:r>
              <w:rPr>
                <w:rStyle w:val="6"/>
                <w:lang w:val="en-US" w:eastAsia="zh-CN" w:bidi="ar"/>
              </w:rPr>
              <w:t>大专及以上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（</w:t>
            </w:r>
            <w:r>
              <w:rPr>
                <w:rStyle w:val="6"/>
                <w:rFonts w:hint="eastAsia"/>
                <w:lang w:val="en-US" w:eastAsia="zh-CN" w:bidi="ar"/>
              </w:rPr>
              <w:t>高中起点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4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30</w:t>
            </w:r>
            <w:r>
              <w:rPr>
                <w:rStyle w:val="6"/>
                <w:lang w:val="en-US" w:eastAsia="zh-CN" w:bidi="ar"/>
              </w:rPr>
              <w:t>岁以下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C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</w:p>
        </w:tc>
      </w:tr>
    </w:tbl>
    <w:p w14:paraId="5441B94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pacing w:val="0"/>
          <w:kern w:val="0"/>
          <w:sz w:val="32"/>
          <w:szCs w:val="32"/>
          <w:lang w:val="en-US" w:eastAsia="zh-CN" w:bidi="ar"/>
        </w:rPr>
      </w:pPr>
    </w:p>
    <w:p w14:paraId="0B918B10"/>
    <w:sectPr>
      <w:pgSz w:w="16838" w:h="11906" w:orient="landscape"/>
      <w:pgMar w:top="1587" w:right="1417" w:bottom="147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941E7"/>
    <w:rsid w:val="229941E7"/>
    <w:rsid w:val="5CBE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567</Characters>
  <Lines>0</Lines>
  <Paragraphs>0</Paragraphs>
  <TotalTime>0</TotalTime>
  <ScaleCrop>false</ScaleCrop>
  <LinksUpToDate>false</LinksUpToDate>
  <CharactersWithSpaces>569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2025-09-23T09:02:00Z</dcterms:created>
  <dc:creator>敖朝军</dc:creator>
  <cp:lastModifiedBy>敖朝军</cp:lastModifiedBy>
  <dcterms:modified xsi:type="dcterms:W3CDTF">2025-09-23T09:19:03Z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156037B233F0487BA4A3326DFCC851C8_11</vt:lpwstr>
  </property>
  <property fmtid="{D5CDD505-2E9C-101B-9397-08002B2CF9AE}" pid="4" name="KSOTemplateDocerSaveRecord">
    <vt:lpwstr>eyJoZGlkIjoiY2RmN2FkOTJkOGNmMDE0OTU4ZGJlZmVkNmY2YTVmYTgiLCJ1c2VySWQiOiIxNTQ3MjM2NTg1In0=</vt:lpwstr>
  </property>
</Properties>
</file>